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82D" w:rsidRPr="0004582D" w:rsidRDefault="0004582D" w:rsidP="00E71D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en-GB"/>
        </w:rPr>
      </w:pPr>
      <w:r w:rsidRPr="000458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en-GB"/>
        </w:rPr>
        <w:t xml:space="preserve">Microproject: </w:t>
      </w:r>
    </w:p>
    <w:p w:rsidR="0015641E" w:rsidRDefault="0015641E" w:rsidP="00E71D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Spectral </w:t>
      </w:r>
      <w:r w:rsidR="000458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axis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calibration</w:t>
      </w:r>
    </w:p>
    <w:p w:rsidR="0015641E" w:rsidRDefault="0015641E" w:rsidP="00E71D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of compact spectrometers</w:t>
      </w:r>
    </w:p>
    <w:p w:rsidR="00444CCD" w:rsidRPr="00444CCD" w:rsidRDefault="0015641E" w:rsidP="00E71D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operati</w:t>
      </w:r>
      <w:r w:rsidR="00EB57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ng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r w:rsidR="00EB57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on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the GOLEM tokamak</w:t>
      </w:r>
    </w:p>
    <w:p w:rsidR="00E71D86" w:rsidRDefault="00E71D86" w:rsidP="00444C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15641E" w:rsidRDefault="0015641E" w:rsidP="003F53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Since August 2024</w:t>
      </w:r>
      <w:r w:rsidR="00EB57E2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</w:t>
      </w:r>
      <w:r w:rsidR="00195B90" w:rsidRPr="00E71D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GOLEM</w:t>
      </w:r>
      <w:r w:rsidR="00195B90" w:rsidRPr="00E71D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tokamak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E86FF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operation at the FNSPE CTU in Prague, has been equipped with five compact spectrometers. The spectrometers, depending on the installed </w:t>
      </w:r>
      <w:r w:rsidR="0004582D">
        <w:rPr>
          <w:rFonts w:ascii="Times New Roman" w:eastAsia="Times New Roman" w:hAnsi="Times New Roman" w:cs="Times New Roman"/>
          <w:sz w:val="24"/>
          <w:szCs w:val="24"/>
          <w:lang w:eastAsia="en-GB"/>
        </w:rPr>
        <w:t>diffraction grating,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measure electromagnetic radiation from the plasma in the near</w:t>
      </w:r>
      <w:r w:rsidR="00E86FF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ultraviolet (through visible light) to near</w:t>
      </w:r>
      <w:r w:rsidR="00E86FF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infrared spectral ranges. </w:t>
      </w:r>
      <w:r w:rsidR="000458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manufacturer provided the spectral axis calibration, which was valid shortly after the </w:t>
      </w:r>
      <w:r w:rsidR="00E86FF6">
        <w:rPr>
          <w:rFonts w:ascii="Times New Roman" w:eastAsia="Times New Roman" w:hAnsi="Times New Roman" w:cs="Times New Roman"/>
          <w:sz w:val="24"/>
          <w:szCs w:val="24"/>
          <w:lang w:eastAsia="en-GB"/>
        </w:rPr>
        <w:t>delivery</w:t>
      </w:r>
      <w:r w:rsidR="000458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each spectrometer and only </w:t>
      </w:r>
      <w:r w:rsidR="00E86FF6">
        <w:rPr>
          <w:rFonts w:ascii="Times New Roman" w:eastAsia="Times New Roman" w:hAnsi="Times New Roman" w:cs="Times New Roman"/>
          <w:sz w:val="24"/>
          <w:szCs w:val="24"/>
          <w:lang w:eastAsia="en-GB"/>
        </w:rPr>
        <w:t>under</w:t>
      </w:r>
      <w:r w:rsidR="000458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conditions specified in the cali</w:t>
      </w:r>
      <w:bookmarkStart w:id="0" w:name="_GoBack"/>
      <w:bookmarkEnd w:id="0"/>
      <w:r w:rsidR="0004582D">
        <w:rPr>
          <w:rFonts w:ascii="Times New Roman" w:eastAsia="Times New Roman" w:hAnsi="Times New Roman" w:cs="Times New Roman"/>
          <w:sz w:val="24"/>
          <w:szCs w:val="24"/>
          <w:lang w:eastAsia="en-GB"/>
        </w:rPr>
        <w:t>bration protocol.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458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spectral </w:t>
      </w:r>
      <w:r w:rsidR="00E86FF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axis </w:t>
      </w:r>
      <w:r w:rsidR="000458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calibration was remeasured </w:t>
      </w:r>
      <w:r w:rsidR="00175B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using two spectral calibration </w:t>
      </w:r>
      <w:r w:rsidR="00E86FF6">
        <w:rPr>
          <w:rFonts w:ascii="Times New Roman" w:eastAsia="Times New Roman" w:hAnsi="Times New Roman" w:cs="Times New Roman"/>
          <w:sz w:val="24"/>
          <w:szCs w:val="24"/>
          <w:lang w:eastAsia="en-GB"/>
        </w:rPr>
        <w:t>sources</w:t>
      </w:r>
      <w:r w:rsidR="00175B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="00175B97">
        <w:rPr>
          <w:rFonts w:ascii="Times New Roman" w:eastAsia="Times New Roman" w:hAnsi="Times New Roman" w:cs="Times New Roman"/>
          <w:sz w:val="24"/>
          <w:szCs w:val="24"/>
          <w:lang w:eastAsia="en-GB"/>
        </w:rPr>
        <w:t>Ar+Hg</w:t>
      </w:r>
      <w:proofErr w:type="spellEnd"/>
      <w:r w:rsidR="00175B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Ne) </w:t>
      </w:r>
      <w:r w:rsidR="000458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2024 </w:t>
      </w:r>
      <w:r w:rsidR="00E86FF6">
        <w:rPr>
          <w:rFonts w:ascii="Times New Roman" w:eastAsia="Times New Roman" w:hAnsi="Times New Roman" w:cs="Times New Roman"/>
          <w:sz w:val="24"/>
          <w:szCs w:val="24"/>
          <w:lang w:eastAsia="en-GB"/>
        </w:rPr>
        <w:t>under</w:t>
      </w:r>
      <w:r w:rsidR="000458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conditions specific </w:t>
      </w:r>
      <w:r w:rsidR="00E86FF6">
        <w:rPr>
          <w:rFonts w:ascii="Times New Roman" w:eastAsia="Times New Roman" w:hAnsi="Times New Roman" w:cs="Times New Roman"/>
          <w:sz w:val="24"/>
          <w:szCs w:val="24"/>
          <w:lang w:eastAsia="en-GB"/>
        </w:rPr>
        <w:t>to</w:t>
      </w:r>
      <w:r w:rsidR="000458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GOLEM</w:t>
      </w:r>
      <w:r w:rsidR="00175B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and </w:t>
      </w:r>
      <w:r w:rsidR="006F1AE8">
        <w:rPr>
          <w:rFonts w:ascii="Times New Roman" w:eastAsia="Times New Roman" w:hAnsi="Times New Roman" w:cs="Times New Roman"/>
          <w:sz w:val="24"/>
          <w:szCs w:val="24"/>
          <w:lang w:eastAsia="en-GB"/>
        </w:rPr>
        <w:t>part of the</w:t>
      </w:r>
      <w:r w:rsidR="00E86FF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data</w:t>
      </w:r>
      <w:r w:rsidR="00175B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ha</w:t>
      </w:r>
      <w:r w:rsidR="006F1AE8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="00175B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been already processed</w:t>
      </w:r>
      <w:r w:rsidR="000458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The aim of the work is to process the </w:t>
      </w:r>
      <w:r w:rsidR="00175B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rest of the </w:t>
      </w:r>
      <w:r w:rsidR="0004582D">
        <w:rPr>
          <w:rFonts w:ascii="Times New Roman" w:eastAsia="Times New Roman" w:hAnsi="Times New Roman" w:cs="Times New Roman"/>
          <w:sz w:val="24"/>
          <w:szCs w:val="24"/>
          <w:lang w:eastAsia="en-GB"/>
        </w:rPr>
        <w:t>measured data</w:t>
      </w:r>
      <w:r w:rsidR="00175B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summarize the available results </w:t>
      </w:r>
      <w:r w:rsidR="000458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provide new spectral axis coordinates for </w:t>
      </w:r>
      <w:r w:rsidR="00175B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all </w:t>
      </w:r>
      <w:r w:rsidR="000458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used </w:t>
      </w:r>
      <w:r w:rsidR="00175B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compact </w:t>
      </w:r>
      <w:r w:rsidR="0004582D">
        <w:rPr>
          <w:rFonts w:ascii="Times New Roman" w:eastAsia="Times New Roman" w:hAnsi="Times New Roman" w:cs="Times New Roman"/>
          <w:sz w:val="24"/>
          <w:szCs w:val="24"/>
          <w:lang w:eastAsia="en-GB"/>
        </w:rPr>
        <w:t>spectrometers.</w:t>
      </w:r>
    </w:p>
    <w:p w:rsidR="0004582D" w:rsidRDefault="0004582D" w:rsidP="003F53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same method will be used for the spectral axis calibration of many </w:t>
      </w:r>
      <w:r w:rsidR="00CF2E7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spectrometers </w:t>
      </w:r>
      <w:r w:rsidR="00EB57E2">
        <w:rPr>
          <w:rFonts w:ascii="Times New Roman" w:eastAsia="Times New Roman" w:hAnsi="Times New Roman" w:cs="Times New Roman"/>
          <w:sz w:val="24"/>
          <w:szCs w:val="24"/>
          <w:lang w:eastAsia="en-GB"/>
        </w:rPr>
        <w:t>on</w:t>
      </w:r>
      <w:r w:rsidR="00CF2E7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</w:t>
      </w:r>
      <w:r w:rsidR="00CF2E7D" w:rsidRPr="009A7D34">
        <w:rPr>
          <w:rFonts w:ascii="Times New Roman" w:eastAsia="Times New Roman" w:hAnsi="Times New Roman" w:cs="Times New Roman"/>
          <w:sz w:val="24"/>
          <w:szCs w:val="24"/>
          <w:lang w:eastAsia="en-GB"/>
        </w:rPr>
        <w:t>COMPASS-U tokamak</w:t>
      </w:r>
      <w:r w:rsidR="00CF2E7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at the Institute of Plasma Physics of the Czech Academy of Sciences in the near future. </w:t>
      </w:r>
      <w:r w:rsidR="006F1AE8">
        <w:rPr>
          <w:rFonts w:ascii="Times New Roman" w:eastAsia="Times New Roman" w:hAnsi="Times New Roman" w:cs="Times New Roman"/>
          <w:sz w:val="24"/>
          <w:szCs w:val="24"/>
          <w:lang w:eastAsia="en-GB"/>
        </w:rPr>
        <w:t>In addition</w:t>
      </w:r>
      <w:r w:rsidR="00CF2E7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it is possible to </w:t>
      </w:r>
      <w:r w:rsidR="003469D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participate </w:t>
      </w:r>
      <w:r w:rsidR="00175B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laboratory tests of the new soft X-ray spectrometer and its implementation </w:t>
      </w:r>
      <w:r w:rsidR="00EB57E2">
        <w:rPr>
          <w:rFonts w:ascii="Times New Roman" w:eastAsia="Times New Roman" w:hAnsi="Times New Roman" w:cs="Times New Roman"/>
          <w:sz w:val="24"/>
          <w:szCs w:val="24"/>
          <w:lang w:eastAsia="en-GB"/>
        </w:rPr>
        <w:t>on</w:t>
      </w:r>
      <w:r w:rsidR="00175B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COMPASS-U tokamak.</w:t>
      </w:r>
    </w:p>
    <w:p w:rsidR="00175B97" w:rsidRDefault="00A01ED2" w:rsidP="003F53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Required</w:t>
      </w:r>
      <w:r w:rsidR="00175B9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skills:</w:t>
      </w:r>
    </w:p>
    <w:p w:rsidR="00175B97" w:rsidRPr="00175B97" w:rsidRDefault="00175B97" w:rsidP="00175B9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Basic level of programming in python</w:t>
      </w:r>
      <w:r w:rsidR="009D166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i.e. use of </w:t>
      </w:r>
      <w:proofErr w:type="spellStart"/>
      <w:r w:rsidR="009D166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Jupyter</w:t>
      </w:r>
      <w:proofErr w:type="spellEnd"/>
      <w:r w:rsidR="009D166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notebooks</w:t>
      </w:r>
    </w:p>
    <w:p w:rsidR="00175B97" w:rsidRDefault="00175B97" w:rsidP="003F53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3F53F8" w:rsidRPr="00444CCD" w:rsidRDefault="003F53F8" w:rsidP="003F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Tasks for the student</w:t>
      </w:r>
      <w:r w:rsidRPr="00444CC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: </w:t>
      </w:r>
    </w:p>
    <w:p w:rsidR="003F53F8" w:rsidRDefault="006F1AE8" w:rsidP="004533A3">
      <w:pPr>
        <w:pStyle w:val="ListParagraph"/>
        <w:numPr>
          <w:ilvl w:val="0"/>
          <w:numId w:val="4"/>
        </w:numPr>
        <w:spacing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Be acquainted with the spectral axis calibration procedure</w:t>
      </w:r>
      <w:r w:rsidR="00195B90" w:rsidRPr="003F53F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3F53F8" w:rsidRDefault="006F1AE8" w:rsidP="003F53F8">
      <w:pPr>
        <w:pStyle w:val="ListParagraph"/>
        <w:numPr>
          <w:ilvl w:val="0"/>
          <w:numId w:val="4"/>
        </w:num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Process the rest of the measured calibration data</w:t>
      </w:r>
      <w:r w:rsidR="00195B90" w:rsidRPr="003F53F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95B90" w:rsidRPr="003F53F8" w:rsidRDefault="006F1AE8" w:rsidP="003F53F8">
      <w:pPr>
        <w:pStyle w:val="ListParagraph"/>
        <w:numPr>
          <w:ilvl w:val="0"/>
          <w:numId w:val="4"/>
        </w:num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Pr="006F1AE8">
        <w:rPr>
          <w:rFonts w:ascii="Times New Roman" w:eastAsia="Times New Roman" w:hAnsi="Times New Roman" w:cs="Times New Roman"/>
          <w:sz w:val="24"/>
          <w:szCs w:val="24"/>
          <w:lang w:eastAsia="en-GB"/>
        </w:rPr>
        <w:t>ummarize the available results and provide new spectral axis coordinates for all compact spectrometers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used on GOLEM</w:t>
      </w:r>
      <w:r w:rsidR="00195B90" w:rsidRPr="003F53F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3F53F8" w:rsidRDefault="003F53F8" w:rsidP="003F53F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4CC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Supervisor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  <w:r w:rsidRPr="00444CC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AD2B76">
        <w:rPr>
          <w:rFonts w:ascii="Times New Roman" w:eastAsia="Times New Roman" w:hAnsi="Times New Roman" w:cs="Times New Roman"/>
          <w:sz w:val="24"/>
          <w:szCs w:val="24"/>
          <w:lang w:eastAsia="en-GB"/>
        </w:rPr>
        <w:t>Mgr</w:t>
      </w:r>
      <w:r w:rsidRPr="00444C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Vladimír Weinzettl, Ph.D.</w:t>
      </w:r>
    </w:p>
    <w:p w:rsidR="003F53F8" w:rsidRPr="00444CCD" w:rsidRDefault="003F53F8" w:rsidP="003F53F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Affiliation</w:t>
      </w:r>
      <w:r w:rsidRPr="00444CC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: </w:t>
      </w:r>
      <w:proofErr w:type="spellStart"/>
      <w:r w:rsidRPr="00444CCD">
        <w:rPr>
          <w:rFonts w:ascii="Times New Roman" w:eastAsia="Times New Roman" w:hAnsi="Times New Roman" w:cs="Times New Roman"/>
          <w:sz w:val="24"/>
          <w:szCs w:val="24"/>
          <w:lang w:eastAsia="en-GB"/>
        </w:rPr>
        <w:t>Ústav</w:t>
      </w:r>
      <w:proofErr w:type="spellEnd"/>
      <w:r w:rsidRPr="00444C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44CCD">
        <w:rPr>
          <w:rFonts w:ascii="Times New Roman" w:eastAsia="Times New Roman" w:hAnsi="Times New Roman" w:cs="Times New Roman"/>
          <w:sz w:val="24"/>
          <w:szCs w:val="24"/>
          <w:lang w:eastAsia="en-GB"/>
        </w:rPr>
        <w:t>fyziky</w:t>
      </w:r>
      <w:proofErr w:type="spellEnd"/>
      <w:r w:rsidRPr="00444C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44CCD">
        <w:rPr>
          <w:rFonts w:ascii="Times New Roman" w:eastAsia="Times New Roman" w:hAnsi="Times New Roman" w:cs="Times New Roman"/>
          <w:sz w:val="24"/>
          <w:szCs w:val="24"/>
          <w:lang w:eastAsia="en-GB"/>
        </w:rPr>
        <w:t>plazmatu</w:t>
      </w:r>
      <w:proofErr w:type="spellEnd"/>
      <w:r w:rsidRPr="00444C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AV ČR, v.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444CCD">
        <w:rPr>
          <w:rFonts w:ascii="Times New Roman" w:eastAsia="Times New Roman" w:hAnsi="Times New Roman" w:cs="Times New Roman"/>
          <w:sz w:val="24"/>
          <w:szCs w:val="24"/>
          <w:lang w:eastAsia="en-GB"/>
        </w:rPr>
        <w:t>v.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44CCD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444CC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 Institute of Plasma Physics of the Czech Academy of Sciences, </w:t>
      </w:r>
      <w:r w:rsidRPr="003279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 </w:t>
      </w:r>
      <w:proofErr w:type="spellStart"/>
      <w:r w:rsidRPr="003279F3">
        <w:rPr>
          <w:rFonts w:ascii="Times New Roman" w:eastAsia="Times New Roman" w:hAnsi="Times New Roman" w:cs="Times New Roman"/>
          <w:sz w:val="24"/>
          <w:szCs w:val="24"/>
          <w:lang w:eastAsia="en-GB"/>
        </w:rPr>
        <w:t>Slovanky</w:t>
      </w:r>
      <w:proofErr w:type="spellEnd"/>
      <w:r w:rsidRPr="003279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2525/1a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182 00 </w:t>
      </w:r>
      <w:r w:rsidRPr="003279F3">
        <w:rPr>
          <w:rFonts w:ascii="Times New Roman" w:eastAsia="Times New Roman" w:hAnsi="Times New Roman" w:cs="Times New Roman"/>
          <w:sz w:val="24"/>
          <w:szCs w:val="24"/>
          <w:lang w:eastAsia="en-GB"/>
        </w:rPr>
        <w:t>Praha 8</w:t>
      </w:r>
    </w:p>
    <w:p w:rsidR="003F53F8" w:rsidRDefault="003F53F8" w:rsidP="003F53F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E-</w:t>
      </w:r>
      <w:r w:rsidRPr="00444CC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mail: </w:t>
      </w:r>
      <w:hyperlink r:id="rId5" w:history="1">
        <w:r w:rsidRPr="004D7F9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weinzettl@ipp.cas.cz</w:t>
        </w:r>
      </w:hyperlink>
    </w:p>
    <w:p w:rsidR="003F53F8" w:rsidRPr="00444CCD" w:rsidRDefault="004533A3" w:rsidP="003F53F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Phone</w:t>
      </w:r>
      <w:r w:rsidR="003F53F8" w:rsidRPr="00CF410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  <w:r w:rsidR="003F53F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5641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+420 </w:t>
      </w:r>
      <w:r w:rsidR="003F53F8">
        <w:rPr>
          <w:rFonts w:ascii="Times New Roman" w:eastAsia="Times New Roman" w:hAnsi="Times New Roman" w:cs="Times New Roman"/>
          <w:sz w:val="24"/>
          <w:szCs w:val="24"/>
          <w:lang w:eastAsia="en-GB"/>
        </w:rPr>
        <w:t>266</w:t>
      </w:r>
      <w:r w:rsidR="0015641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3F53F8">
        <w:rPr>
          <w:rFonts w:ascii="Times New Roman" w:eastAsia="Times New Roman" w:hAnsi="Times New Roman" w:cs="Times New Roman"/>
          <w:sz w:val="24"/>
          <w:szCs w:val="24"/>
          <w:lang w:eastAsia="en-GB"/>
        </w:rPr>
        <w:t>052</w:t>
      </w:r>
      <w:r w:rsidR="0015641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3F53F8">
        <w:rPr>
          <w:rFonts w:ascii="Times New Roman" w:eastAsia="Times New Roman" w:hAnsi="Times New Roman" w:cs="Times New Roman"/>
          <w:sz w:val="24"/>
          <w:szCs w:val="24"/>
          <w:lang w:eastAsia="en-GB"/>
        </w:rPr>
        <w:t>947</w:t>
      </w:r>
    </w:p>
    <w:p w:rsidR="003F53F8" w:rsidRDefault="003F53F8" w:rsidP="00444C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444CCD" w:rsidRPr="00444CCD" w:rsidRDefault="002619A7" w:rsidP="00DD62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</w:t>
      </w:r>
      <w:r w:rsidR="00444CCD" w:rsidRPr="00444CC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eference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</w:t>
      </w:r>
      <w:r w:rsidR="00444CCD" w:rsidRPr="00444CC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: </w:t>
      </w:r>
    </w:p>
    <w:p w:rsidR="001A3C73" w:rsidRPr="006F1AE8" w:rsidRDefault="009D1666" w:rsidP="004533A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[1] Ocean Optics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9D1666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Wavelength Calibration Light Source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. </w:t>
      </w:r>
      <w:r w:rsidRPr="009D1666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Installation and Operation Manual</w:t>
      </w:r>
      <w:r w:rsidR="00E86FF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9D1666">
        <w:rPr>
          <w:rFonts w:ascii="Times New Roman" w:eastAsia="Times New Roman" w:hAnsi="Times New Roman" w:cs="Times New Roman"/>
          <w:sz w:val="24"/>
          <w:szCs w:val="24"/>
          <w:lang w:eastAsia="en-GB"/>
        </w:rPr>
        <w:t>Document: 27-MNL-WCS-2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9D1666">
        <w:rPr>
          <w:rFonts w:ascii="Times New Roman" w:eastAsia="Times New Roman" w:hAnsi="Times New Roman" w:cs="Times New Roman"/>
          <w:sz w:val="24"/>
          <w:szCs w:val="24"/>
          <w:lang w:eastAsia="en-GB"/>
        </w:rPr>
        <w:t>Version: 1.0</w:t>
      </w:r>
      <w:r w:rsidR="00E86FF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2018; available at </w:t>
      </w:r>
      <w:r w:rsidR="00E86FF6" w:rsidRPr="00E86FF6">
        <w:rPr>
          <w:rFonts w:ascii="Times New Roman" w:eastAsia="Times New Roman" w:hAnsi="Times New Roman" w:cs="Times New Roman"/>
          <w:sz w:val="24"/>
          <w:szCs w:val="24"/>
          <w:lang w:eastAsia="en-GB"/>
        </w:rPr>
        <w:t>https://www.oceanoptics.com/wp-content/uploads/2024/07/Wavelength-Calibration-Products-v1.0_0724.pdf</w:t>
      </w:r>
    </w:p>
    <w:sectPr w:rsidR="001A3C73" w:rsidRPr="006F1A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74929"/>
    <w:multiLevelType w:val="hybridMultilevel"/>
    <w:tmpl w:val="B8623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44583"/>
    <w:multiLevelType w:val="hybridMultilevel"/>
    <w:tmpl w:val="C9B24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61500"/>
    <w:multiLevelType w:val="multilevel"/>
    <w:tmpl w:val="7424F97A"/>
    <w:styleLink w:val="references"/>
    <w:lvl w:ilvl="0">
      <w:start w:val="1"/>
      <w:numFmt w:val="decimal"/>
      <w:pStyle w:val="referencetext"/>
      <w:lvlText w:val="[%1]"/>
      <w:lvlJc w:val="right"/>
      <w:pPr>
        <w:tabs>
          <w:tab w:val="num" w:pos="454"/>
        </w:tabs>
        <w:ind w:left="454" w:hanging="114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58746D"/>
    <w:multiLevelType w:val="multilevel"/>
    <w:tmpl w:val="7ED2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F12264"/>
    <w:multiLevelType w:val="hybridMultilevel"/>
    <w:tmpl w:val="1CE49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CD"/>
    <w:rsid w:val="00001D6B"/>
    <w:rsid w:val="0004582D"/>
    <w:rsid w:val="00061D3F"/>
    <w:rsid w:val="000D0C73"/>
    <w:rsid w:val="0015641E"/>
    <w:rsid w:val="00175B97"/>
    <w:rsid w:val="001849DF"/>
    <w:rsid w:val="00195B90"/>
    <w:rsid w:val="001A3C73"/>
    <w:rsid w:val="002619A7"/>
    <w:rsid w:val="00263486"/>
    <w:rsid w:val="002C2A3E"/>
    <w:rsid w:val="003279F3"/>
    <w:rsid w:val="003469D4"/>
    <w:rsid w:val="003F53F8"/>
    <w:rsid w:val="00414F98"/>
    <w:rsid w:val="00444CCD"/>
    <w:rsid w:val="004533A3"/>
    <w:rsid w:val="0045625B"/>
    <w:rsid w:val="004E7CBD"/>
    <w:rsid w:val="00507858"/>
    <w:rsid w:val="00552C80"/>
    <w:rsid w:val="005546B3"/>
    <w:rsid w:val="005907C9"/>
    <w:rsid w:val="005D60FE"/>
    <w:rsid w:val="00674FDC"/>
    <w:rsid w:val="006F1AE8"/>
    <w:rsid w:val="007019FE"/>
    <w:rsid w:val="007A0B21"/>
    <w:rsid w:val="007B29B9"/>
    <w:rsid w:val="007D17F1"/>
    <w:rsid w:val="007D519F"/>
    <w:rsid w:val="00813D13"/>
    <w:rsid w:val="008773CE"/>
    <w:rsid w:val="009233B4"/>
    <w:rsid w:val="009A3229"/>
    <w:rsid w:val="009A7D34"/>
    <w:rsid w:val="009D1666"/>
    <w:rsid w:val="00A01ED2"/>
    <w:rsid w:val="00AD2B76"/>
    <w:rsid w:val="00AD5D4A"/>
    <w:rsid w:val="00B474F8"/>
    <w:rsid w:val="00C20D62"/>
    <w:rsid w:val="00CC5909"/>
    <w:rsid w:val="00CD377B"/>
    <w:rsid w:val="00CF2E7D"/>
    <w:rsid w:val="00CF410C"/>
    <w:rsid w:val="00D22913"/>
    <w:rsid w:val="00D67E26"/>
    <w:rsid w:val="00DD62A1"/>
    <w:rsid w:val="00E71D86"/>
    <w:rsid w:val="00E86FF6"/>
    <w:rsid w:val="00EB57E2"/>
    <w:rsid w:val="00EE568D"/>
    <w:rsid w:val="00F3252F"/>
    <w:rsid w:val="00F9281E"/>
    <w:rsid w:val="00FA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73FD8"/>
  <w15:chartTrackingRefBased/>
  <w15:docId w15:val="{15078CFC-1F99-45B3-B7EA-8268C487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44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CC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Strong">
    <w:name w:val="Strong"/>
    <w:basedOn w:val="DefaultParagraphFont"/>
    <w:uiPriority w:val="22"/>
    <w:qFormat/>
    <w:rsid w:val="00444CC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4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44CCD"/>
    <w:rPr>
      <w:i/>
      <w:iCs/>
    </w:rPr>
  </w:style>
  <w:style w:type="character" w:styleId="Hyperlink">
    <w:name w:val="Hyperlink"/>
    <w:rsid w:val="0045625B"/>
    <w:rPr>
      <w:color w:val="0000FF"/>
      <w:u w:val="none"/>
    </w:rPr>
  </w:style>
  <w:style w:type="numbering" w:customStyle="1" w:styleId="references">
    <w:name w:val="references"/>
    <w:rsid w:val="0045625B"/>
    <w:pPr>
      <w:numPr>
        <w:numId w:val="2"/>
      </w:numPr>
    </w:pPr>
  </w:style>
  <w:style w:type="paragraph" w:customStyle="1" w:styleId="referencetext">
    <w:name w:val="reference_text"/>
    <w:basedOn w:val="BodyText"/>
    <w:rsid w:val="0045625B"/>
    <w:pPr>
      <w:numPr>
        <w:numId w:val="2"/>
      </w:numPr>
      <w:tabs>
        <w:tab w:val="clear" w:pos="454"/>
        <w:tab w:val="num" w:pos="360"/>
      </w:tabs>
      <w:spacing w:after="160" w:line="264" w:lineRule="auto"/>
      <w:ind w:left="0" w:firstLine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4562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5625B"/>
  </w:style>
  <w:style w:type="paragraph" w:styleId="ListParagraph">
    <w:name w:val="List Paragraph"/>
    <w:basedOn w:val="Normal"/>
    <w:uiPriority w:val="34"/>
    <w:qFormat/>
    <w:rsid w:val="00C20D6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D37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377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9D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9D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inzettl@ipp.ca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Weinzettl</dc:creator>
  <cp:keywords/>
  <dc:description/>
  <cp:lastModifiedBy>Vladimír Weinzettl</cp:lastModifiedBy>
  <cp:revision>6</cp:revision>
  <dcterms:created xsi:type="dcterms:W3CDTF">2024-05-21T13:56:00Z</dcterms:created>
  <dcterms:modified xsi:type="dcterms:W3CDTF">2025-01-13T13:41:00Z</dcterms:modified>
</cp:coreProperties>
</file>